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招标公告</w:t>
      </w:r>
    </w:p>
    <w:p>
      <w:pPr>
        <w:pStyle w:val="5"/>
        <w:spacing w:beforeLines="0" w:after="0" w:afterLines="0" w:line="240" w:lineRule="auto"/>
        <w:ind w:left="0" w:leftChars="0" w:right="-21" w:firstLine="420" w:firstLineChars="200"/>
        <w:rPr>
          <w:rFonts w:ascii="宋体" w:hAnsi="宋体"/>
          <w:sz w:val="21"/>
          <w:szCs w:val="21"/>
          <w:u w:val="single"/>
        </w:rPr>
      </w:pPr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重庆国盛物业（集团）有限公司</w:t>
      </w:r>
      <w:r>
        <w:rPr>
          <w:rFonts w:hint="eastAsia" w:ascii="宋体" w:hAnsi="宋体" w:cs="宋体"/>
          <w:sz w:val="21"/>
          <w:szCs w:val="21"/>
        </w:rPr>
        <w:t>开发建设的</w:t>
      </w:r>
      <w:r>
        <w:rPr>
          <w:rFonts w:hint="eastAsia" w:ascii="宋体" w:hAnsi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莲”酒店</w:t>
      </w:r>
      <w:r>
        <w:rPr>
          <w:rFonts w:hint="eastAsia" w:ascii="宋体" w:hAnsi="宋体" w:cs="宋体"/>
          <w:sz w:val="21"/>
          <w:szCs w:val="21"/>
        </w:rPr>
        <w:t>项目智能化工程</w:t>
      </w:r>
      <w:r>
        <w:rPr>
          <w:rFonts w:hint="eastAsia" w:ascii="宋体" w:hAnsi="宋体" w:cs="宋体"/>
          <w:sz w:val="21"/>
          <w:szCs w:val="21"/>
          <w:lang w:eastAsia="zh-CN"/>
        </w:rPr>
        <w:t>、销售中心智能化工程</w:t>
      </w:r>
      <w:r>
        <w:rPr>
          <w:rFonts w:hint="eastAsia" w:ascii="宋体" w:hAnsi="宋体" w:cs="宋体"/>
          <w:sz w:val="21"/>
          <w:szCs w:val="21"/>
        </w:rPr>
        <w:t>，现向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全集团</w:t>
      </w:r>
      <w:r>
        <w:rPr>
          <w:rFonts w:hint="eastAsia" w:ascii="宋体" w:hAnsi="宋体" w:cs="宋体"/>
          <w:sz w:val="21"/>
          <w:szCs w:val="21"/>
        </w:rPr>
        <w:t>公开发布招标公告。</w:t>
      </w:r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建设地点：</w:t>
      </w:r>
      <w:r>
        <w:rPr>
          <w:rFonts w:hint="eastAsia" w:ascii="宋体" w:hAnsi="宋体" w:cs="宋体"/>
          <w:b/>
          <w:kern w:val="0"/>
          <w:sz w:val="21"/>
          <w:szCs w:val="21"/>
          <w:lang w:eastAsia="zh-CN"/>
        </w:rPr>
        <w:t>重庆高新区曾家镇莲花湖风景区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。</w:t>
      </w:r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物业形态：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宾馆、销售中心</w:t>
      </w:r>
      <w:bookmarkStart w:id="0" w:name="_GoBack"/>
      <w:bookmarkEnd w:id="0"/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承包内容：</w:t>
      </w:r>
    </w:p>
    <w:p>
      <w:pPr>
        <w:pStyle w:val="5"/>
        <w:numPr>
          <w:ilvl w:val="0"/>
          <w:numId w:val="1"/>
        </w:numPr>
        <w:spacing w:beforeLines="0" w:after="0" w:afterLines="0" w:line="240" w:lineRule="auto"/>
        <w:ind w:left="0" w:leftChars="0" w:right="-23" w:firstLine="422" w:firstLineChars="200"/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t>综合布线及网络系统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br w:type="textWrapping"/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t>（2）视频监控系统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br w:type="textWrapping"/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t>（3）广播（背景音乐及消防广播）系统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br w:type="textWrapping"/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t>（4）电子巡更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br w:type="textWrapping"/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t>（5）客控系统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br w:type="textWrapping"/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</w:rPr>
        <w:t>（6）机房工程</w:t>
      </w:r>
    </w:p>
    <w:p>
      <w:pPr>
        <w:pStyle w:val="5"/>
        <w:numPr>
          <w:ilvl w:val="-1"/>
          <w:numId w:val="0"/>
        </w:numPr>
        <w:spacing w:beforeLines="0" w:after="0" w:afterLines="0" w:line="240" w:lineRule="auto"/>
        <w:ind w:left="420" w:leftChars="200" w:right="-23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>7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u w:val="none"/>
          <w:lang w:eastAsia="zh-CN"/>
        </w:rPr>
        <w:t>）景观背景音乐及监控系统</w:t>
      </w:r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承包方式</w:t>
      </w:r>
      <w:r>
        <w:rPr>
          <w:rFonts w:hint="eastAsia" w:ascii="宋体" w:hAnsi="宋体" w:cs="宋体"/>
          <w:sz w:val="21"/>
          <w:szCs w:val="21"/>
          <w:lang w:eastAsia="zh-CN"/>
        </w:rPr>
        <w:t>：交钥匙工程，</w:t>
      </w:r>
      <w:r>
        <w:rPr>
          <w:rFonts w:hint="eastAsia" w:ascii="宋体" w:hAnsi="宋体" w:cs="宋体"/>
          <w:sz w:val="21"/>
          <w:szCs w:val="21"/>
        </w:rPr>
        <w:t>包工、包料、包工期、包质量、包竣工验收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投标人专业资质等级要求：</w:t>
      </w:r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1、投标人专业资质等级要求：投标人必须具有</w:t>
      </w:r>
      <w:r>
        <w:rPr>
          <w:rFonts w:hint="eastAsia" w:ascii="宋体" w:hAnsi="宋体" w:eastAsia="宋体" w:cs="宋体"/>
          <w:sz w:val="21"/>
          <w:szCs w:val="21"/>
        </w:rPr>
        <w:t>电子与智能化工程</w:t>
      </w:r>
      <w:r>
        <w:rPr>
          <w:rFonts w:hint="eastAsia" w:ascii="宋体" w:hAnsi="宋体" w:cs="宋体"/>
          <w:sz w:val="21"/>
          <w:szCs w:val="21"/>
        </w:rPr>
        <w:t>专业承包叁级或以上资质。</w:t>
      </w:r>
      <w:r>
        <w:rPr>
          <w:rFonts w:hint="eastAsia" w:ascii="宋体" w:hAnsi="宋体" w:cs="宋体"/>
          <w:sz w:val="21"/>
          <w:szCs w:val="21"/>
          <w:lang w:eastAsia="zh-CN"/>
        </w:rPr>
        <w:t>必须是一般纳税人。</w:t>
      </w:r>
    </w:p>
    <w:p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1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投标人具有2年以上类似业绩经验，具有安装、维修的能力、机构、资质，能提供24小时应急服务。</w:t>
      </w:r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3、投标人财务状况良好。</w:t>
      </w:r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4、本次招标不接受联合体投标。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-1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报名时请带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以下资料：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营业执照副本（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三证合一</w:t>
      </w:r>
      <w:r>
        <w:rPr>
          <w:rFonts w:hint="eastAsia" w:ascii="宋体" w:hAnsi="宋体" w:eastAsia="宋体" w:cs="宋体"/>
          <w:sz w:val="21"/>
          <w:szCs w:val="21"/>
        </w:rPr>
        <w:t>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资质证书副本（复印件需盖鲜章）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安全文明生产施工许可证(复印件需盖鲜章)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3年的类似项目工程业绩一览表；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拟推荐给我司考察类似项目合同书（正在施工的项目优先）</w:t>
      </w:r>
      <w:r>
        <w:rPr>
          <w:rFonts w:hint="eastAsia" w:ascii="宋体" w:hAnsi="宋体" w:eastAsia="宋体" w:cs="宋体"/>
          <w:sz w:val="21"/>
          <w:szCs w:val="21"/>
        </w:rPr>
        <w:t>（须提供每项业绩的合同协议书和竣工验收备案证明复印件，加盖单位公章后，装</w:t>
      </w:r>
      <w:r>
        <w:rPr>
          <w:rFonts w:hint="eastAsia" w:ascii="宋体" w:hAnsi="宋体" w:cs="宋体"/>
          <w:sz w:val="21"/>
          <w:szCs w:val="21"/>
        </w:rPr>
        <w:t>入资格审查资料袋中，原件查验）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right="-1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介绍信或法人授权委托书(原件)。</w:t>
      </w:r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报名起止时间：20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18</w:t>
      </w:r>
      <w:r>
        <w:rPr>
          <w:rFonts w:hint="eastAsia" w:ascii="宋体" w:hAnsi="宋体" w:cs="宋体"/>
          <w:sz w:val="21"/>
          <w:szCs w:val="21"/>
        </w:rPr>
        <w:t>日上午9:00 至20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cs="宋体"/>
          <w:sz w:val="21"/>
          <w:szCs w:val="21"/>
        </w:rPr>
        <w:t>日下午1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sz w:val="21"/>
          <w:szCs w:val="21"/>
        </w:rPr>
        <w:t>:00</w:t>
      </w:r>
    </w:p>
    <w:p>
      <w:pPr>
        <w:pStyle w:val="5"/>
        <w:spacing w:beforeLines="0" w:after="0" w:afterLines="0" w:line="240" w:lineRule="auto"/>
        <w:ind w:left="0" w:leftChars="0" w:right="-23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报名地点：重庆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高新区曾家镇莲花湖风景区</w:t>
      </w:r>
      <w:r>
        <w:rPr>
          <w:rFonts w:hint="eastAsia" w:ascii="宋体" w:hAnsi="宋体" w:cs="宋体"/>
          <w:sz w:val="21"/>
          <w:szCs w:val="21"/>
          <w:lang w:eastAsia="zh-CN"/>
        </w:rPr>
        <w:t>重庆国盛物业（集团）有限公司</w:t>
      </w:r>
      <w:r>
        <w:rPr>
          <w:rFonts w:hint="eastAsia" w:ascii="宋体" w:hAnsi="宋体" w:cs="宋体"/>
          <w:sz w:val="21"/>
          <w:szCs w:val="21"/>
        </w:rPr>
        <w:t>成本部。联系人：</w:t>
      </w:r>
      <w:r>
        <w:rPr>
          <w:rFonts w:hint="eastAsia" w:ascii="宋体" w:hAnsi="宋体" w:cs="宋体"/>
          <w:sz w:val="21"/>
          <w:szCs w:val="21"/>
          <w:lang w:eastAsia="zh-CN"/>
        </w:rPr>
        <w:t>杜长青</w:t>
      </w:r>
      <w:r>
        <w:rPr>
          <w:rFonts w:hint="eastAsia" w:ascii="宋体" w:hAnsi="宋体" w:cs="宋体"/>
          <w:sz w:val="21"/>
          <w:szCs w:val="21"/>
        </w:rPr>
        <w:t>，联系电话：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18225071213</w:t>
      </w:r>
      <w:r>
        <w:rPr>
          <w:rFonts w:hint="eastAsia" w:ascii="宋体" w:hAnsi="宋体" w:cs="宋体"/>
          <w:sz w:val="21"/>
          <w:szCs w:val="21"/>
        </w:rPr>
        <w:t>。</w:t>
      </w:r>
    </w:p>
    <w:p>
      <w:pPr>
        <w:spacing w:beforeLines="0" w:afterLines="0" w:line="240" w:lineRule="auto"/>
        <w:ind w:right="-10" w:firstLine="420" w:firstLineChars="200"/>
        <w:jc w:val="right"/>
        <w:rPr>
          <w:rFonts w:hint="eastAsia" w:ascii="宋体" w:hAnsi="宋体" w:cs="宋体"/>
          <w:szCs w:val="21"/>
          <w:lang w:eastAsia="zh-CN"/>
        </w:rPr>
      </w:pPr>
    </w:p>
    <w:p>
      <w:pPr>
        <w:spacing w:beforeLines="0" w:afterLines="0" w:line="240" w:lineRule="auto"/>
        <w:ind w:right="-10" w:firstLine="420" w:firstLineChars="200"/>
        <w:jc w:val="both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5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xcel.Sheet.12" ShapeID="_x0000_i1026" DrawAspect="Icon" ObjectID="_1468075726" r:id="rId7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object>
          <v:shape id="_x0000_i1027" o:spt="75" type="#_x0000_t75" style="height:66pt;width:72.7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xcel.Sheet.12" ShapeID="_x0000_i1027" DrawAspect="Icon" ObjectID="_1468075727" r:id="rId9">
            <o:LockedField>false</o:LockedField>
          </o:OLEObject>
        </w:object>
      </w:r>
    </w:p>
    <w:p>
      <w:pPr>
        <w:spacing w:beforeLines="0" w:afterLines="0" w:line="240" w:lineRule="auto"/>
        <w:ind w:right="-10" w:firstLine="420" w:firstLineChars="200"/>
        <w:jc w:val="right"/>
        <w:rPr>
          <w:rFonts w:hint="eastAsia" w:ascii="宋体" w:hAnsi="宋体" w:cs="宋体"/>
          <w:szCs w:val="21"/>
          <w:lang w:eastAsia="zh-CN"/>
        </w:rPr>
      </w:pPr>
    </w:p>
    <w:p>
      <w:pPr>
        <w:spacing w:beforeLines="0" w:afterLines="0" w:line="240" w:lineRule="auto"/>
        <w:ind w:right="-10" w:firstLine="420" w:firstLineChars="200"/>
        <w:jc w:val="right"/>
        <w:rPr>
          <w:rFonts w:hint="eastAsia" w:ascii="宋体" w:hAnsi="宋体" w:cs="宋体"/>
          <w:szCs w:val="21"/>
          <w:lang w:eastAsia="zh-CN"/>
        </w:rPr>
      </w:pPr>
    </w:p>
    <w:p>
      <w:pPr>
        <w:spacing w:beforeLines="0" w:afterLines="0" w:line="240" w:lineRule="auto"/>
        <w:ind w:right="-10" w:firstLine="420" w:firstLineChars="20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重庆国盛物业（集团）有限公司</w:t>
      </w:r>
    </w:p>
    <w:p>
      <w:pPr>
        <w:spacing w:beforeLines="0" w:afterLines="0" w:line="240" w:lineRule="auto"/>
        <w:ind w:right="-10" w:firstLine="420" w:firstLineChars="20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成本部</w:t>
      </w:r>
    </w:p>
    <w:p>
      <w:pPr>
        <w:tabs>
          <w:tab w:val="left" w:pos="6270"/>
        </w:tabs>
        <w:spacing w:beforeLines="0" w:afterLines="0" w:line="240" w:lineRule="auto"/>
        <w:ind w:right="56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      20</w:t>
      </w:r>
      <w:r>
        <w:rPr>
          <w:rFonts w:hint="eastAsia" w:ascii="宋体" w:hAnsi="宋体" w:cs="宋体"/>
          <w:szCs w:val="21"/>
          <w:lang w:val="en-US" w:eastAsia="zh-CN"/>
        </w:rPr>
        <w:t>21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17</w:t>
      </w:r>
      <w:r>
        <w:rPr>
          <w:rFonts w:hint="eastAsia" w:ascii="宋体" w:hAnsi="宋体" w:cs="宋体"/>
          <w:szCs w:val="21"/>
        </w:rPr>
        <w:t>日</w:t>
      </w:r>
    </w:p>
    <w:p>
      <w:pPr>
        <w:rPr>
          <w:rFonts w:hint="eastAsia" w:ascii="宋体" w:hAnsi="宋体" w:cs="宋体"/>
          <w:szCs w:val="21"/>
        </w:rPr>
      </w:pPr>
    </w:p>
    <w:sectPr>
      <w:headerReference r:id="rId3" w:type="default"/>
      <w:pgSz w:w="11907" w:h="16840"/>
      <w:pgMar w:top="1134" w:right="1567" w:bottom="1440" w:left="1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4404C"/>
    <w:multiLevelType w:val="singleLevel"/>
    <w:tmpl w:val="3334404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A966611"/>
    <w:multiLevelType w:val="singleLevel"/>
    <w:tmpl w:val="5A9666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16C"/>
    <w:rsid w:val="00017393"/>
    <w:rsid w:val="00080C48"/>
    <w:rsid w:val="00086CB1"/>
    <w:rsid w:val="00143E1A"/>
    <w:rsid w:val="0021111F"/>
    <w:rsid w:val="00227E56"/>
    <w:rsid w:val="00232B19"/>
    <w:rsid w:val="00314BB2"/>
    <w:rsid w:val="003F5B75"/>
    <w:rsid w:val="00461F85"/>
    <w:rsid w:val="00465726"/>
    <w:rsid w:val="004E249F"/>
    <w:rsid w:val="004E4C61"/>
    <w:rsid w:val="00595F92"/>
    <w:rsid w:val="0059721E"/>
    <w:rsid w:val="00713E16"/>
    <w:rsid w:val="00723A3F"/>
    <w:rsid w:val="0077001A"/>
    <w:rsid w:val="00773C75"/>
    <w:rsid w:val="007C7387"/>
    <w:rsid w:val="00805942"/>
    <w:rsid w:val="00875DAF"/>
    <w:rsid w:val="0088209A"/>
    <w:rsid w:val="008856C1"/>
    <w:rsid w:val="008A25EE"/>
    <w:rsid w:val="00955F20"/>
    <w:rsid w:val="009C5159"/>
    <w:rsid w:val="00A62BEB"/>
    <w:rsid w:val="00A809EC"/>
    <w:rsid w:val="00B043F9"/>
    <w:rsid w:val="00B54B6F"/>
    <w:rsid w:val="00B66E41"/>
    <w:rsid w:val="00C036DC"/>
    <w:rsid w:val="00C33716"/>
    <w:rsid w:val="00C33ACB"/>
    <w:rsid w:val="00C62A4A"/>
    <w:rsid w:val="00D1616C"/>
    <w:rsid w:val="00D51812"/>
    <w:rsid w:val="00D738B6"/>
    <w:rsid w:val="00EB1ED3"/>
    <w:rsid w:val="00FD796B"/>
    <w:rsid w:val="00FF62A7"/>
    <w:rsid w:val="0387183A"/>
    <w:rsid w:val="04EC152F"/>
    <w:rsid w:val="05265F45"/>
    <w:rsid w:val="0951680F"/>
    <w:rsid w:val="0D2D522C"/>
    <w:rsid w:val="0FE05A9A"/>
    <w:rsid w:val="11EC10F6"/>
    <w:rsid w:val="146D7B1A"/>
    <w:rsid w:val="15994523"/>
    <w:rsid w:val="171F3E7E"/>
    <w:rsid w:val="1CBB1BB0"/>
    <w:rsid w:val="1D0D5187"/>
    <w:rsid w:val="1DA13EB7"/>
    <w:rsid w:val="1DAE3B4F"/>
    <w:rsid w:val="1F415994"/>
    <w:rsid w:val="244A049A"/>
    <w:rsid w:val="2844607F"/>
    <w:rsid w:val="28C70424"/>
    <w:rsid w:val="2C622544"/>
    <w:rsid w:val="2F4C419C"/>
    <w:rsid w:val="330D1115"/>
    <w:rsid w:val="336978E6"/>
    <w:rsid w:val="37754A0E"/>
    <w:rsid w:val="394C0671"/>
    <w:rsid w:val="3D6A54CD"/>
    <w:rsid w:val="3DDB2309"/>
    <w:rsid w:val="3FDD6298"/>
    <w:rsid w:val="41AF64D2"/>
    <w:rsid w:val="423058C7"/>
    <w:rsid w:val="437D79C7"/>
    <w:rsid w:val="459F0946"/>
    <w:rsid w:val="45A64B32"/>
    <w:rsid w:val="4ADF172C"/>
    <w:rsid w:val="4F2E52F4"/>
    <w:rsid w:val="4FD453B5"/>
    <w:rsid w:val="506256F1"/>
    <w:rsid w:val="521F1752"/>
    <w:rsid w:val="5B104D4B"/>
    <w:rsid w:val="5F921CDC"/>
    <w:rsid w:val="61B95BFD"/>
    <w:rsid w:val="64785961"/>
    <w:rsid w:val="65E20B44"/>
    <w:rsid w:val="66D24DAE"/>
    <w:rsid w:val="6E4A5C5C"/>
    <w:rsid w:val="6EA473CA"/>
    <w:rsid w:val="6ED00199"/>
    <w:rsid w:val="6EF70094"/>
    <w:rsid w:val="705E2E9A"/>
    <w:rsid w:val="77EF2BD0"/>
    <w:rsid w:val="78830D93"/>
    <w:rsid w:val="7EC4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5"/>
    <w:qFormat/>
    <w:uiPriority w:val="0"/>
    <w:pPr>
      <w:spacing w:after="120"/>
      <w:ind w:left="420" w:leftChars="200"/>
    </w:pPr>
    <w:rPr>
      <w:sz w:val="16"/>
      <w:szCs w:val="16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0"/>
    <w:rPr>
      <w:b/>
      <w:color w:val="000000"/>
      <w:sz w:val="20"/>
      <w:szCs w:val="20"/>
      <w:u w:val="single"/>
    </w:rPr>
  </w:style>
  <w:style w:type="character" w:styleId="10">
    <w:name w:val="HTML Definition"/>
    <w:basedOn w:val="7"/>
    <w:semiHidden/>
    <w:unhideWhenUsed/>
    <w:qFormat/>
    <w:uiPriority w:val="0"/>
    <w:rPr>
      <w:i/>
      <w:iCs/>
    </w:rPr>
  </w:style>
  <w:style w:type="character" w:styleId="11">
    <w:name w:val="Hyperlink"/>
    <w:basedOn w:val="7"/>
    <w:unhideWhenUsed/>
    <w:qFormat/>
    <w:uiPriority w:val="0"/>
    <w:rPr>
      <w:b/>
      <w:color w:val="000000"/>
      <w:sz w:val="20"/>
      <w:szCs w:val="20"/>
      <w:u w:val="single"/>
    </w:rPr>
  </w:style>
  <w:style w:type="character" w:styleId="12">
    <w:name w:val="HTML Code"/>
    <w:basedOn w:val="7"/>
    <w:semiHidden/>
    <w:unhideWhenUsed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3">
    <w:name w:val="HTML Keyboard"/>
    <w:basedOn w:val="7"/>
    <w:semiHidden/>
    <w:unhideWhenUsed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Sample"/>
    <w:basedOn w:val="7"/>
    <w:semiHidden/>
    <w:unhideWhenUsed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5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6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165</Words>
  <Characters>942</Characters>
  <Lines>7</Lines>
  <Paragraphs>2</Paragraphs>
  <TotalTime>4</TotalTime>
  <ScaleCrop>false</ScaleCrop>
  <LinksUpToDate>false</LinksUpToDate>
  <CharactersWithSpaces>1105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2014-06-25T04:38:00Z</dcterms:created>
  <dc:creator>国盛滨溪</dc:creator>
  <cp:lastModifiedBy>Administrator</cp:lastModifiedBy>
  <dcterms:modified xsi:type="dcterms:W3CDTF">2021-11-18T05:41:12Z</dcterms:modified>
  <dc:title>招标公告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115023A0F71C4C569E07544DF7E4FF83</vt:lpwstr>
  </property>
</Properties>
</file>